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E2F989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55536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6A6FF51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155536">
        <w:rPr>
          <w:rFonts w:ascii="Corbel" w:hAnsi="Corbel"/>
          <w:sz w:val="20"/>
          <w:szCs w:val="20"/>
        </w:rPr>
        <w:t>202</w:t>
      </w:r>
      <w:r w:rsidR="002B266C">
        <w:rPr>
          <w:rFonts w:ascii="Corbel" w:hAnsi="Corbel"/>
          <w:sz w:val="20"/>
          <w:szCs w:val="20"/>
        </w:rPr>
        <w:t>7</w:t>
      </w:r>
      <w:r w:rsidR="00155536">
        <w:rPr>
          <w:rFonts w:ascii="Corbel" w:hAnsi="Corbel"/>
          <w:sz w:val="20"/>
          <w:szCs w:val="20"/>
        </w:rPr>
        <w:t>/202</w:t>
      </w:r>
      <w:r w:rsidR="002B266C">
        <w:rPr>
          <w:rFonts w:ascii="Corbel" w:hAnsi="Corbel"/>
          <w:sz w:val="20"/>
          <w:szCs w:val="20"/>
        </w:rPr>
        <w:t>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56CA2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i programy UE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21553AA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FiR/I/</w:t>
            </w:r>
            <w:r w:rsidR="00FA6DB9">
              <w:rPr>
                <w:rFonts w:ascii="Corbel" w:hAnsi="Corbel"/>
                <w:b w:val="0"/>
                <w:sz w:val="24"/>
                <w:szCs w:val="24"/>
              </w:rPr>
              <w:t>FiC</w:t>
            </w:r>
            <w:r>
              <w:rPr>
                <w:rFonts w:ascii="Corbel" w:hAnsi="Corbel"/>
                <w:b w:val="0"/>
                <w:sz w:val="24"/>
                <w:szCs w:val="24"/>
              </w:rPr>
              <w:t>/ C-1.1b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6DB8475B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0852A4BA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0E2F0EA9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3E52275C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0388222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98FE057" w:rsidR="0085747A" w:rsidRPr="00B169DF" w:rsidRDefault="00FA6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5553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70D0537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D15CABD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4D31FA6" w:rsidR="00923D7D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12757E0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414AD5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0B0B8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0B0B8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284AAD3C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46A631F" w:rsidR="00015B8F" w:rsidRPr="00B169DF" w:rsidRDefault="00FA6D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4D50AD3" w:rsidR="00015B8F" w:rsidRPr="00B169DF" w:rsidRDefault="00FA6DB9" w:rsidP="00FA6DB9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2B55148A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DCAB15E" w:rsidR="0085747A" w:rsidRPr="00B169DF" w:rsidRDefault="0015553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0D75B17E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726EC49" w14:textId="77777777" w:rsidR="00252770" w:rsidRPr="00B169DF" w:rsidRDefault="0025277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E2A6BFF" w14:textId="0EB00292" w:rsidR="009C54AE" w:rsidRPr="00155536" w:rsidRDefault="00155536" w:rsidP="00155536">
      <w:pPr>
        <w:rPr>
          <w:rFonts w:ascii="Corbel" w:hAnsi="Corbel"/>
          <w:sz w:val="24"/>
          <w:szCs w:val="24"/>
        </w:rPr>
      </w:pPr>
      <w:r w:rsidRPr="00155536">
        <w:rPr>
          <w:rFonts w:ascii="Corbel" w:hAnsi="Corbel"/>
          <w:sz w:val="24"/>
          <w:szCs w:val="24"/>
        </w:rPr>
        <w:t>Wykład – zaliczenie</w:t>
      </w:r>
      <w:r w:rsidR="00252770">
        <w:rPr>
          <w:rFonts w:ascii="Corbel" w:hAnsi="Corbel"/>
          <w:sz w:val="24"/>
          <w:szCs w:val="24"/>
        </w:rPr>
        <w:t xml:space="preserve"> bez oceny</w:t>
      </w:r>
      <w:r w:rsidRPr="00155536">
        <w:rPr>
          <w:rFonts w:ascii="Corbel" w:hAnsi="Corbel"/>
          <w:sz w:val="24"/>
          <w:szCs w:val="24"/>
        </w:rPr>
        <w:t xml:space="preserve">, ćwiczenia – zaliczenie </w:t>
      </w:r>
      <w:r w:rsidR="00252770">
        <w:rPr>
          <w:rFonts w:ascii="Corbel" w:hAnsi="Corbel"/>
          <w:sz w:val="24"/>
          <w:szCs w:val="24"/>
        </w:rPr>
        <w:t>z</w:t>
      </w:r>
      <w:r w:rsidRPr="00155536">
        <w:rPr>
          <w:rFonts w:ascii="Corbel" w:hAnsi="Corbel"/>
          <w:sz w:val="24"/>
          <w:szCs w:val="24"/>
        </w:rPr>
        <w:t xml:space="preserve"> ocen</w:t>
      </w:r>
      <w:r w:rsidR="00252770">
        <w:rPr>
          <w:rFonts w:ascii="Corbel" w:hAnsi="Corbel"/>
          <w:sz w:val="24"/>
          <w:szCs w:val="24"/>
        </w:rPr>
        <w:t>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4D02F0F2" w:rsidR="0085747A" w:rsidRPr="00B169DF" w:rsidRDefault="0015553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polityki gospodarczej</w:t>
            </w:r>
          </w:p>
        </w:tc>
      </w:tr>
    </w:tbl>
    <w:p w14:paraId="7FE5A5E2" w14:textId="77777777" w:rsidR="000D350C" w:rsidRDefault="000D350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6FD956D9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1C5EB21E" w:rsidR="0085747A" w:rsidRPr="00B169DF" w:rsidRDefault="005C61EB" w:rsidP="0025277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252770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fundusze i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programy UE,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</w:t>
            </w:r>
            <w:r w:rsidR="00252770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6B9E8D5D" w14:textId="77777777" w:rsidTr="00923D7D">
        <w:tc>
          <w:tcPr>
            <w:tcW w:w="851" w:type="dxa"/>
            <w:vAlign w:val="center"/>
          </w:tcPr>
          <w:p w14:paraId="01908878" w14:textId="682290E2" w:rsidR="0085747A" w:rsidRPr="00B169DF" w:rsidRDefault="0015553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20D02169" w14:textId="77E3E297" w:rsidR="0085747A" w:rsidRPr="00B169DF" w:rsidRDefault="005C61EB" w:rsidP="0025277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pracy w zespole, wsparcia eksperckiego podmiotów gospodarczych w zakresie ubiegania się o fundusze stru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kturalne i realizacji projektów</w:t>
            </w:r>
            <w:r w:rsidR="00252770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70B04956" w14:textId="77777777" w:rsidTr="00923D7D">
        <w:tc>
          <w:tcPr>
            <w:tcW w:w="851" w:type="dxa"/>
            <w:vAlign w:val="center"/>
          </w:tcPr>
          <w:p w14:paraId="3CA2146C" w14:textId="229570E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5553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F63732" w14:textId="7C78B5CF" w:rsidR="0085747A" w:rsidRPr="00B169DF" w:rsidRDefault="005C61E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prywatnego</w:t>
            </w:r>
            <w:r w:rsidR="00252770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7E212744" w:rsidR="0085747A" w:rsidRPr="005C61EB" w:rsidRDefault="005C61EB" w:rsidP="005C61EB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C61EB">
              <w:rPr>
                <w:rFonts w:ascii="Corbel" w:hAnsi="Corbel"/>
                <w:sz w:val="24"/>
                <w:szCs w:val="24"/>
              </w:rPr>
              <w:t>Zna i rozumie istotę oraz zasady polityki spójności, rozpoznaje i wymienia fundusze i programy UE z wyjaśnieniem ich znaczenia dla sytuacji finansowej instytucji i podmiotów realnej sfery gospodarki, rozumie konieczność współdziałania różnych instytucji i podmiotów w tym  zakresie.</w:t>
            </w:r>
          </w:p>
        </w:tc>
        <w:tc>
          <w:tcPr>
            <w:tcW w:w="1873" w:type="dxa"/>
          </w:tcPr>
          <w:p w14:paraId="6FD752B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AEE38A9" w14:textId="77777777" w:rsidR="005C61EB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K_W_04</w:t>
            </w:r>
          </w:p>
          <w:p w14:paraId="4AD45540" w14:textId="766CAE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1E4874FA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>Potrafi identyfikować i interpretować zjawiska ekonomiczne, pozyskiwać i analizować dane empiryczne z zakresu doboru programów UE i pracować w zespołach przygotowujących projekty dofinansowywane ze środków UE</w:t>
            </w:r>
            <w:r>
              <w:rPr>
                <w:rFonts w:ascii="Corbel" w:hAnsi="Corbel"/>
                <w:sz w:val="24"/>
                <w:szCs w:val="24"/>
              </w:rPr>
              <w:t>, rekomendować odpowiednie rozwiązania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125C913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BD09976" w14:textId="0A4601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4A8F3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3308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504FF198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społeczno-gospodarczych oraz dostosowania się do zmian </w:t>
            </w:r>
            <w:r>
              <w:rPr>
                <w:rFonts w:ascii="Corbel" w:hAnsi="Corbel"/>
                <w:sz w:val="24"/>
                <w:szCs w:val="24"/>
              </w:rPr>
              <w:t>społeczno-</w:t>
            </w:r>
            <w:r w:rsidRPr="0073308C">
              <w:rPr>
                <w:rFonts w:ascii="Corbel" w:hAnsi="Corbel"/>
                <w:sz w:val="24"/>
                <w:szCs w:val="24"/>
              </w:rPr>
              <w:t>ekonomicznych.</w:t>
            </w:r>
          </w:p>
        </w:tc>
        <w:tc>
          <w:tcPr>
            <w:tcW w:w="1873" w:type="dxa"/>
          </w:tcPr>
          <w:p w14:paraId="07B1570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675FECE9" w14:textId="6329B2AB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459ECFC" w14:textId="3DE3C940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AC6A40" w14:textId="77777777" w:rsidR="00252770" w:rsidRPr="00B169DF" w:rsidRDefault="0025277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500A80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500A80">
        <w:tc>
          <w:tcPr>
            <w:tcW w:w="9520" w:type="dxa"/>
          </w:tcPr>
          <w:p w14:paraId="20AD3B0F" w14:textId="3E769A95" w:rsidR="0085747A" w:rsidRPr="00B169DF" w:rsidRDefault="008D4F5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 xml:space="preserve">Polityka </w:t>
            </w:r>
            <w:r>
              <w:rPr>
                <w:rFonts w:ascii="Corbel" w:hAnsi="Corbel"/>
                <w:sz w:val="24"/>
                <w:szCs w:val="24"/>
              </w:rPr>
              <w:t>przemian strukturalnych Unii Europejskiej</w:t>
            </w:r>
            <w:r w:rsidR="001E7AFC">
              <w:rPr>
                <w:rFonts w:ascii="Corbel" w:hAnsi="Corbel"/>
                <w:sz w:val="24"/>
                <w:szCs w:val="24"/>
              </w:rPr>
              <w:t xml:space="preserve"> oraz polityka spójności.</w:t>
            </w:r>
          </w:p>
        </w:tc>
      </w:tr>
      <w:tr w:rsidR="0085747A" w:rsidRPr="00B169DF" w14:paraId="5AB467BB" w14:textId="77777777" w:rsidTr="00500A80">
        <w:tc>
          <w:tcPr>
            <w:tcW w:w="9520" w:type="dxa"/>
          </w:tcPr>
          <w:p w14:paraId="3BE85291" w14:textId="03E8B792" w:rsidR="0085747A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Fundusze strukturalne jako źródło finansowania rozwoju gospodarczego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7AAD6E95" w14:textId="77777777" w:rsidTr="00500A80">
        <w:tc>
          <w:tcPr>
            <w:tcW w:w="9520" w:type="dxa"/>
          </w:tcPr>
          <w:p w14:paraId="3CF76A15" w14:textId="6A784ADA" w:rsidR="001E7AFC" w:rsidRPr="00767158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Dokumenty programowe</w:t>
            </w:r>
            <w:r>
              <w:rPr>
                <w:rFonts w:ascii="Corbel" w:hAnsi="Corbel"/>
                <w:sz w:val="24"/>
                <w:szCs w:val="24"/>
              </w:rPr>
              <w:t xml:space="preserve"> – unijne i krajowe.</w:t>
            </w:r>
          </w:p>
        </w:tc>
      </w:tr>
      <w:tr w:rsidR="0085747A" w:rsidRPr="00B169DF" w14:paraId="4B8B1711" w14:textId="77777777" w:rsidTr="00500A80">
        <w:tc>
          <w:tcPr>
            <w:tcW w:w="9520" w:type="dxa"/>
          </w:tcPr>
          <w:p w14:paraId="55FC4FB8" w14:textId="2899466F" w:rsidR="0085747A" w:rsidRPr="00B169DF" w:rsidRDefault="001E7AFC" w:rsidP="001E7AF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Znaczenie pozostałych instrumentów finansowych w postaci funduszy w realizacji zadań społeczno-gospodarczych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37762752" w14:textId="77777777" w:rsidTr="00500A80">
        <w:tc>
          <w:tcPr>
            <w:tcW w:w="9520" w:type="dxa"/>
          </w:tcPr>
          <w:p w14:paraId="04C29260" w14:textId="184B1C77" w:rsidR="001E7AFC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Programy Unii Europejskiej jako element polityki konkurencyjności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49A95037" w14:textId="77777777" w:rsidTr="00500A80">
        <w:tc>
          <w:tcPr>
            <w:tcW w:w="9520" w:type="dxa"/>
          </w:tcPr>
          <w:p w14:paraId="0C30DD60" w14:textId="79984A38" w:rsidR="001E7AFC" w:rsidRPr="00B169DF" w:rsidRDefault="00500A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konomiczno-finansowe efekty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wdrażania projektów dla samorządów i przedsiębiorstw.</w:t>
            </w:r>
          </w:p>
        </w:tc>
      </w:tr>
    </w:tbl>
    <w:p w14:paraId="0D13B809" w14:textId="77777777" w:rsidR="00252770" w:rsidRPr="00B169DF" w:rsidRDefault="0025277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923D7D">
        <w:tc>
          <w:tcPr>
            <w:tcW w:w="9639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923D7D">
        <w:tc>
          <w:tcPr>
            <w:tcW w:w="9639" w:type="dxa"/>
          </w:tcPr>
          <w:p w14:paraId="35BFFE93" w14:textId="4A79BBDC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bCs/>
                <w:sz w:val="24"/>
                <w:szCs w:val="24"/>
              </w:rPr>
              <w:t xml:space="preserve">Wieloaspektowa analiza opracowywania i wdrażania </w:t>
            </w:r>
            <w:r>
              <w:rPr>
                <w:rFonts w:ascii="Corbel" w:hAnsi="Corbel"/>
                <w:bCs/>
                <w:sz w:val="24"/>
                <w:szCs w:val="24"/>
              </w:rPr>
              <w:t>Programów Regionalnych.</w:t>
            </w:r>
          </w:p>
        </w:tc>
      </w:tr>
      <w:tr w:rsidR="0085747A" w:rsidRPr="00B169DF" w14:paraId="6555D6E2" w14:textId="77777777" w:rsidTr="00923D7D">
        <w:tc>
          <w:tcPr>
            <w:tcW w:w="9639" w:type="dxa"/>
          </w:tcPr>
          <w:p w14:paraId="19D39708" w14:textId="2539277A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Zakres i sposób finansowania Zintegrowanych Inwestycji Terytorialnych (ZIT-ów) i </w:t>
            </w:r>
            <w:r w:rsidRPr="00767158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egionalnych Obszarów Funkcjonalnych (R</w:t>
            </w:r>
            <w:r w:rsidRPr="00767158">
              <w:rPr>
                <w:rFonts w:ascii="Corbel" w:hAnsi="Corbel"/>
                <w:sz w:val="24"/>
                <w:szCs w:val="24"/>
              </w:rPr>
              <w:t>OF-ów</w:t>
            </w:r>
            <w:r>
              <w:rPr>
                <w:rFonts w:ascii="Corbel" w:hAnsi="Corbel"/>
                <w:sz w:val="24"/>
                <w:szCs w:val="24"/>
              </w:rPr>
              <w:t>) - case study.</w:t>
            </w:r>
          </w:p>
        </w:tc>
      </w:tr>
      <w:tr w:rsidR="00500A80" w:rsidRPr="00B169DF" w14:paraId="4C1048DE" w14:textId="77777777" w:rsidTr="00923D7D">
        <w:tc>
          <w:tcPr>
            <w:tcW w:w="9639" w:type="dxa"/>
          </w:tcPr>
          <w:p w14:paraId="0C2D9741" w14:textId="7E109DD8" w:rsidR="00500A80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Inteligentne Specjalizacje – krajowe i regionalne – przykłady i znaczenie z praktyki.</w:t>
            </w:r>
          </w:p>
        </w:tc>
      </w:tr>
      <w:tr w:rsidR="0085747A" w:rsidRPr="00B169DF" w14:paraId="08FD7371" w14:textId="77777777" w:rsidTr="00923D7D">
        <w:tc>
          <w:tcPr>
            <w:tcW w:w="9639" w:type="dxa"/>
          </w:tcPr>
          <w:p w14:paraId="29219929" w14:textId="7A7A6B81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Nowy finansowy instrument terytorialny, RLKS, LEADER, LGD, LSR – efekty w realizacji projektów</w:t>
            </w:r>
            <w:r w:rsidR="00500A8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z praktyki 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67F0F21D" w14:textId="77777777" w:rsidTr="00923D7D">
        <w:tc>
          <w:tcPr>
            <w:tcW w:w="9639" w:type="dxa"/>
          </w:tcPr>
          <w:p w14:paraId="36514C82" w14:textId="3A4CD8C9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Możliwości i efekty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wsparcia finansowego podmiotów gospodarczych sektora publicznego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 prywatnego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 latach</w:t>
            </w:r>
            <w:r w:rsidRPr="0076715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20</w:t>
            </w:r>
            <w:r>
              <w:rPr>
                <w:rFonts w:ascii="Corbel" w:hAnsi="Corbel"/>
                <w:bCs/>
                <w:sz w:val="24"/>
                <w:szCs w:val="24"/>
              </w:rPr>
              <w:t>21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-20</w:t>
            </w:r>
            <w:r>
              <w:rPr>
                <w:rFonts w:ascii="Corbel" w:hAnsi="Corbel"/>
                <w:bCs/>
                <w:sz w:val="24"/>
                <w:szCs w:val="24"/>
              </w:rPr>
              <w:t>27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0C842AB2" w14:textId="77777777" w:rsidTr="00923D7D">
        <w:tc>
          <w:tcPr>
            <w:tcW w:w="9639" w:type="dxa"/>
          </w:tcPr>
          <w:p w14:paraId="2185290A" w14:textId="48BD5431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sztucznej inteligencji (AI) w przygotowaniu i realizacji projektów.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15519830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4814BE" w14:textId="77777777" w:rsidR="00500A80" w:rsidRPr="00B169DF" w:rsidRDefault="00500A8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504F708" w14:textId="4083407B" w:rsidR="0085747A" w:rsidRDefault="00500A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problemowy, prezentacje multimedialne i filmy tematyczne.</w:t>
      </w:r>
    </w:p>
    <w:p w14:paraId="064D781E" w14:textId="77777777" w:rsidR="00252770" w:rsidRDefault="0025277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8FAE20" w14:textId="51515D2E" w:rsidR="00500A80" w:rsidRPr="00500A80" w:rsidRDefault="00500A80" w:rsidP="00500A80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t xml:space="preserve">Ćwiczenia: prezentacja multimedialna,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5F64BA9B" w14:textId="72635863" w:rsidR="00E960BB" w:rsidRPr="00B169DF" w:rsidRDefault="00E960BB" w:rsidP="00500A8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85747A" w:rsidRPr="00B169DF" w14:paraId="6A5E39E9" w14:textId="77777777" w:rsidTr="00252770">
        <w:tc>
          <w:tcPr>
            <w:tcW w:w="1730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329200B8" w14:textId="77777777" w:rsidTr="00252770">
        <w:tc>
          <w:tcPr>
            <w:tcW w:w="1730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954" w:type="dxa"/>
          </w:tcPr>
          <w:p w14:paraId="2ED4EDE2" w14:textId="2E063C39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1836" w:type="dxa"/>
          </w:tcPr>
          <w:p w14:paraId="39B6BD89" w14:textId="20FB21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B169DF" w14:paraId="0264AF5B" w14:textId="77777777" w:rsidTr="00252770">
        <w:tc>
          <w:tcPr>
            <w:tcW w:w="1730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766973CA" w14:textId="38C4DD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468BF5E2" w14:textId="2057AD04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81BE4" w:rsidRPr="00B169DF" w14:paraId="4FFD8902" w14:textId="77777777" w:rsidTr="00252770">
        <w:tc>
          <w:tcPr>
            <w:tcW w:w="1730" w:type="dxa"/>
          </w:tcPr>
          <w:p w14:paraId="5ABAD263" w14:textId="560CECF7" w:rsidR="00D81BE4" w:rsidRPr="00B169DF" w:rsidRDefault="00D81BE4" w:rsidP="00D81B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4C261860" w14:textId="23D955BD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1836" w:type="dxa"/>
          </w:tcPr>
          <w:p w14:paraId="6C81F0BE" w14:textId="29BDDA93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2F3E1AFA" w:rsidR="0085747A" w:rsidRPr="00B169DF" w:rsidRDefault="00D81BE4" w:rsidP="00D81BE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583EBE96" w:rsidR="0085747A" w:rsidRPr="00B169DF" w:rsidRDefault="00FA6DB9" w:rsidP="000D3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2962D73C" w:rsidR="00C61DC5" w:rsidRPr="00B169DF" w:rsidRDefault="00D81BE4" w:rsidP="000D3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E575FC8" w:rsidR="00C61DC5" w:rsidRPr="00B169DF" w:rsidRDefault="00C61DC5" w:rsidP="00D81B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B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01E925F7" w:rsidR="00C61DC5" w:rsidRPr="00B169DF" w:rsidRDefault="00FA6DB9" w:rsidP="000D3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2731274" w:rsidR="0085747A" w:rsidRPr="00B169DF" w:rsidRDefault="00D81BE4" w:rsidP="000D3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417C60CE" w:rsidR="0085747A" w:rsidRPr="00B169DF" w:rsidRDefault="00D81BE4" w:rsidP="000D3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465D1813" w:rsidR="0085747A" w:rsidRPr="00B169DF" w:rsidRDefault="00425792" w:rsidP="000D3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7C71748E" w:rsidR="0085747A" w:rsidRPr="00B169DF" w:rsidRDefault="00425792" w:rsidP="000D3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3D4221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48FF44" w14:textId="2A5D42A1" w:rsidR="00E51042" w:rsidRPr="002B266C" w:rsidRDefault="0050127C" w:rsidP="001434F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50127C">
              <w:rPr>
                <w:rFonts w:ascii="Corbel" w:hAnsi="Corbel"/>
                <w:sz w:val="24"/>
                <w:szCs w:val="24"/>
              </w:rPr>
              <w:t xml:space="preserve">1. </w:t>
            </w:r>
            <w:r w:rsidR="00BD3815" w:rsidRPr="0050127C">
              <w:rPr>
                <w:rFonts w:ascii="Corbel" w:hAnsi="Corbel"/>
                <w:sz w:val="24"/>
                <w:szCs w:val="24"/>
              </w:rPr>
              <w:t>Harasimowicz A.</w:t>
            </w:r>
            <w:r w:rsidR="00BD3815" w:rsidRPr="001434F2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BD3815" w:rsidRPr="001434F2">
              <w:rPr>
                <w:rFonts w:ascii="Corbel" w:hAnsi="Corbel"/>
                <w:sz w:val="24"/>
                <w:szCs w:val="24"/>
              </w:rPr>
              <w:t xml:space="preserve">Fundusze pomocowe UE – fundusze strukturalne i fundusz spójności, Wyd. </w:t>
            </w:r>
            <w:r w:rsidR="00BD3815" w:rsidRPr="002B266C">
              <w:rPr>
                <w:rFonts w:ascii="Corbel" w:hAnsi="Corbel"/>
                <w:sz w:val="24"/>
                <w:szCs w:val="24"/>
                <w:lang w:val="en-GB"/>
              </w:rPr>
              <w:t>Oficyna Wydawnicza Politechniki Białostockiej, Białystok 2022</w:t>
            </w:r>
          </w:p>
          <w:p w14:paraId="1BCF19F2" w14:textId="1684FCAA" w:rsidR="001434F2" w:rsidRPr="002B266C" w:rsidRDefault="0050127C" w:rsidP="001434F2">
            <w:pPr>
              <w:spacing w:after="0" w:line="240" w:lineRule="auto"/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</w:pPr>
            <w:r w:rsidRPr="002B266C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2. </w:t>
            </w:r>
            <w:r w:rsidR="001434F2" w:rsidRPr="002B266C">
              <w:rPr>
                <w:rFonts w:ascii="Corbel" w:hAnsi="Corbel"/>
                <w:bCs/>
                <w:sz w:val="24"/>
                <w:szCs w:val="24"/>
                <w:lang w:val="en-GB"/>
              </w:rPr>
              <w:t>Miś T.</w:t>
            </w:r>
            <w:r w:rsidR="001434F2" w:rsidRPr="002B266C">
              <w:rPr>
                <w:rFonts w:ascii="Corbel" w:hAnsi="Corbel"/>
                <w:sz w:val="24"/>
                <w:szCs w:val="24"/>
                <w:lang w:val="en-GB"/>
              </w:rPr>
              <w:t xml:space="preserve"> 2025, Smart specialisations as factors of innovation development in the regions of Eastern Poland, </w:t>
            </w:r>
            <w:r w:rsidRPr="002B266C">
              <w:rPr>
                <w:rFonts w:ascii="Corbel" w:hAnsi="Corbel"/>
                <w:sz w:val="24"/>
                <w:szCs w:val="24"/>
                <w:lang w:val="en-GB"/>
              </w:rPr>
              <w:t>„</w:t>
            </w:r>
            <w:r w:rsidR="001434F2" w:rsidRPr="002B266C">
              <w:rPr>
                <w:rFonts w:ascii="Corbel" w:hAnsi="Corbel"/>
                <w:sz w:val="24"/>
                <w:szCs w:val="24"/>
                <w:lang w:val="en-GB"/>
              </w:rPr>
              <w:t>Scientific Papers of Silesian University of Technology, Organization and Management</w:t>
            </w:r>
            <w:r w:rsidRPr="002B266C">
              <w:rPr>
                <w:rFonts w:ascii="Corbel" w:hAnsi="Corbel"/>
                <w:sz w:val="24"/>
                <w:szCs w:val="24"/>
                <w:lang w:val="en-GB"/>
              </w:rPr>
              <w:t>”</w:t>
            </w:r>
            <w:r w:rsidR="001434F2" w:rsidRPr="002B266C">
              <w:rPr>
                <w:rFonts w:ascii="Corbel" w:hAnsi="Corbel"/>
                <w:sz w:val="24"/>
                <w:szCs w:val="24"/>
                <w:lang w:val="en-GB"/>
              </w:rPr>
              <w:t xml:space="preserve">, No. 220, pp. 37-48, </w:t>
            </w:r>
            <w:r w:rsidR="001434F2" w:rsidRPr="002B266C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 xml:space="preserve">DOI: </w:t>
            </w:r>
            <w:hyperlink r:id="rId8" w:history="1">
              <w:r w:rsidR="007A4309" w:rsidRPr="002B266C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shd w:val="clear" w:color="auto" w:fill="FFFFFF"/>
                  <w:lang w:val="en-GB"/>
                </w:rPr>
                <w:t>http://dx.doi.org/10.29119/1641-3466.2025.220.3</w:t>
              </w:r>
            </w:hyperlink>
          </w:p>
          <w:p w14:paraId="42ABE6AE" w14:textId="21ACCAAF" w:rsidR="007A4309" w:rsidRPr="007A4309" w:rsidRDefault="0050127C" w:rsidP="007A430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0127C">
              <w:rPr>
                <w:rFonts w:ascii="Corbel" w:hAnsi="Corbel"/>
                <w:sz w:val="24"/>
                <w:szCs w:val="24"/>
              </w:rPr>
              <w:t xml:space="preserve">3. </w:t>
            </w:r>
            <w:r w:rsidR="007A4309" w:rsidRPr="0050127C">
              <w:rPr>
                <w:rFonts w:ascii="Corbel" w:hAnsi="Corbel"/>
                <w:sz w:val="24"/>
                <w:szCs w:val="24"/>
              </w:rPr>
              <w:t>Mucha-Leszko B., Kawecka-Wyrzykowska E. (red. nauk.)</w:t>
            </w:r>
            <w:r w:rsidR="007A4309" w:rsidRPr="007A4309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7A4309" w:rsidRPr="007A4309">
              <w:rPr>
                <w:rFonts w:ascii="Corbel" w:hAnsi="Corbel"/>
                <w:bCs/>
                <w:sz w:val="24"/>
                <w:szCs w:val="24"/>
              </w:rPr>
              <w:t>Integracja europejska w teorii i praktyce</w:t>
            </w:r>
            <w:r w:rsidR="007A4309">
              <w:rPr>
                <w:rFonts w:ascii="Corbel" w:hAnsi="Corbel"/>
                <w:bCs/>
                <w:sz w:val="24"/>
                <w:szCs w:val="24"/>
              </w:rPr>
              <w:t>. Korzyści i wyzwania członkostwa Polski w UE, PWE Warszawa 2025.</w:t>
            </w:r>
          </w:p>
          <w:p w14:paraId="7D5E5302" w14:textId="5EB36BD6" w:rsidR="0088380F" w:rsidRPr="001434F2" w:rsidRDefault="0050127C" w:rsidP="007F3F29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1434F2" w:rsidRPr="001434F2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7E646714" w14:textId="4964D8A3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CD7C619" w14:textId="1A838774" w:rsidR="00AD48BA" w:rsidRDefault="0050127C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0127C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AD48BA" w:rsidRPr="0050127C">
              <w:rPr>
                <w:rFonts w:ascii="Corbel" w:hAnsi="Corbel"/>
                <w:b w:val="0"/>
                <w:smallCaps w:val="0"/>
                <w:szCs w:val="24"/>
              </w:rPr>
              <w:t>Miś T. Pamuła T. (red.)</w:t>
            </w:r>
            <w:r w:rsidR="00AD48BA" w:rsidRPr="00AD48BA">
              <w:rPr>
                <w:rFonts w:ascii="Corbel" w:hAnsi="Corbel"/>
                <w:b w:val="0"/>
                <w:smallCaps w:val="0"/>
                <w:szCs w:val="24"/>
              </w:rPr>
              <w:t xml:space="preserve"> Fundusze UE jako czynnik poprawy konkurencyjności i jakości życia na obszarach wiejskich Podkarpacia, Wyd. FOSZE Rzeszów 2016</w:t>
            </w:r>
            <w:r w:rsidR="00AD48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EBE0E7B" w14:textId="580BA5FA" w:rsidR="007F3F29" w:rsidRDefault="0050127C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012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2. </w:t>
            </w:r>
            <w:r w:rsidR="007F3F29" w:rsidRPr="005012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Woźniak M.</w:t>
            </w:r>
            <w:r w:rsidR="007F3F29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  <w:r w:rsidR="007F3F29" w:rsidRPr="007F3F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ewaluacji wsparcia publicznego</w:t>
            </w:r>
            <w:r w:rsidR="007F3F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dla małych i średnich przedsiębiorstw, PWE Warszawa 2025.</w:t>
            </w:r>
          </w:p>
          <w:p w14:paraId="661C54CB" w14:textId="3C77071A" w:rsidR="001434F2" w:rsidRPr="007A7535" w:rsidRDefault="005012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="00A83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Raport Ministerstwa Funduszy i Polityki Regionalnej, Warszawa 2025.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6505CAAC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3D1608" w14:textId="77777777" w:rsidR="00252770" w:rsidRPr="00B169DF" w:rsidRDefault="0025277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B71C8" w14:textId="77777777" w:rsidR="005C4BC2" w:rsidRDefault="005C4BC2" w:rsidP="00C16ABF">
      <w:pPr>
        <w:spacing w:after="0" w:line="240" w:lineRule="auto"/>
      </w:pPr>
      <w:r>
        <w:separator/>
      </w:r>
    </w:p>
  </w:endnote>
  <w:endnote w:type="continuationSeparator" w:id="0">
    <w:p w14:paraId="06A0A094" w14:textId="77777777" w:rsidR="005C4BC2" w:rsidRDefault="005C4B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AA9C4" w14:textId="77777777" w:rsidR="005C4BC2" w:rsidRDefault="005C4BC2" w:rsidP="00C16ABF">
      <w:pPr>
        <w:spacing w:after="0" w:line="240" w:lineRule="auto"/>
      </w:pPr>
      <w:r>
        <w:separator/>
      </w:r>
    </w:p>
  </w:footnote>
  <w:footnote w:type="continuationSeparator" w:id="0">
    <w:p w14:paraId="28492A3B" w14:textId="77777777" w:rsidR="005C4BC2" w:rsidRDefault="005C4BC2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69409B"/>
    <w:multiLevelType w:val="hybridMultilevel"/>
    <w:tmpl w:val="73B44796"/>
    <w:lvl w:ilvl="0" w:tplc="9B743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8E3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12D6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DEA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40C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72C4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EA95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2A2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2B3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8575088">
    <w:abstractNumId w:val="0"/>
  </w:num>
  <w:num w:numId="2" w16cid:durableId="207272675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91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B80"/>
    <w:rsid w:val="000B192D"/>
    <w:rsid w:val="000B28EE"/>
    <w:rsid w:val="000B3E37"/>
    <w:rsid w:val="000C017F"/>
    <w:rsid w:val="000D04B0"/>
    <w:rsid w:val="000D350C"/>
    <w:rsid w:val="000F1C57"/>
    <w:rsid w:val="000F5615"/>
    <w:rsid w:val="001045A1"/>
    <w:rsid w:val="00124BFF"/>
    <w:rsid w:val="0012560E"/>
    <w:rsid w:val="00127108"/>
    <w:rsid w:val="00134B13"/>
    <w:rsid w:val="001434F2"/>
    <w:rsid w:val="00146BC0"/>
    <w:rsid w:val="00153C41"/>
    <w:rsid w:val="00154381"/>
    <w:rsid w:val="00155536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0F84"/>
    <w:rsid w:val="001A70D2"/>
    <w:rsid w:val="001D657B"/>
    <w:rsid w:val="001D7B54"/>
    <w:rsid w:val="001E0209"/>
    <w:rsid w:val="001E7AFC"/>
    <w:rsid w:val="001F2CA2"/>
    <w:rsid w:val="00202049"/>
    <w:rsid w:val="002144C0"/>
    <w:rsid w:val="0022477D"/>
    <w:rsid w:val="002278A9"/>
    <w:rsid w:val="002336F9"/>
    <w:rsid w:val="0024028F"/>
    <w:rsid w:val="00244ABC"/>
    <w:rsid w:val="00252770"/>
    <w:rsid w:val="00281FF2"/>
    <w:rsid w:val="002857DE"/>
    <w:rsid w:val="00291567"/>
    <w:rsid w:val="002A22BF"/>
    <w:rsid w:val="002A2389"/>
    <w:rsid w:val="002A671D"/>
    <w:rsid w:val="002B266C"/>
    <w:rsid w:val="002B4D55"/>
    <w:rsid w:val="002B5EA0"/>
    <w:rsid w:val="002B6119"/>
    <w:rsid w:val="002C1F06"/>
    <w:rsid w:val="002C221C"/>
    <w:rsid w:val="002C444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3F5C84"/>
    <w:rsid w:val="00414E3C"/>
    <w:rsid w:val="0042244A"/>
    <w:rsid w:val="00425792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D31C0"/>
    <w:rsid w:val="004D5282"/>
    <w:rsid w:val="004F1551"/>
    <w:rsid w:val="004F55A3"/>
    <w:rsid w:val="00500A80"/>
    <w:rsid w:val="0050127C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B4C61"/>
    <w:rsid w:val="005C080F"/>
    <w:rsid w:val="005C4BC2"/>
    <w:rsid w:val="005C55E5"/>
    <w:rsid w:val="005C61EB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08C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4309"/>
    <w:rsid w:val="007A6E6E"/>
    <w:rsid w:val="007A7535"/>
    <w:rsid w:val="007C3299"/>
    <w:rsid w:val="007C3BCC"/>
    <w:rsid w:val="007C4546"/>
    <w:rsid w:val="007D6E56"/>
    <w:rsid w:val="007F3F29"/>
    <w:rsid w:val="007F4155"/>
    <w:rsid w:val="0081554D"/>
    <w:rsid w:val="0081707E"/>
    <w:rsid w:val="008449B3"/>
    <w:rsid w:val="008552A2"/>
    <w:rsid w:val="0085747A"/>
    <w:rsid w:val="0088380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F49"/>
    <w:rsid w:val="008D3DFB"/>
    <w:rsid w:val="008D4F5D"/>
    <w:rsid w:val="008E64F4"/>
    <w:rsid w:val="008F12C9"/>
    <w:rsid w:val="008F6E29"/>
    <w:rsid w:val="00916188"/>
    <w:rsid w:val="00923D7D"/>
    <w:rsid w:val="009508DF"/>
    <w:rsid w:val="00950DAC"/>
    <w:rsid w:val="00954A07"/>
    <w:rsid w:val="00963D8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E6E"/>
    <w:rsid w:val="00A84C85"/>
    <w:rsid w:val="00A97DE1"/>
    <w:rsid w:val="00AB053C"/>
    <w:rsid w:val="00AB6A8C"/>
    <w:rsid w:val="00AD1146"/>
    <w:rsid w:val="00AD27D3"/>
    <w:rsid w:val="00AD48BA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15"/>
    <w:rsid w:val="00BD3869"/>
    <w:rsid w:val="00BD66E9"/>
    <w:rsid w:val="00BD6FF4"/>
    <w:rsid w:val="00BF2C41"/>
    <w:rsid w:val="00C01FC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1BE4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04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1B22"/>
    <w:rsid w:val="00F82CF4"/>
    <w:rsid w:val="00F83B28"/>
    <w:rsid w:val="00F974DA"/>
    <w:rsid w:val="00FA46E5"/>
    <w:rsid w:val="00FA6DB9"/>
    <w:rsid w:val="00FB7DBA"/>
    <w:rsid w:val="00FC1C25"/>
    <w:rsid w:val="00FC3F45"/>
    <w:rsid w:val="00FD2D5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43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157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9119/1641-3466.2025.220.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531BA-AFAD-42E7-B0EC-29400ACF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1003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2025-10-22T13:17:00Z</dcterms:created>
  <dcterms:modified xsi:type="dcterms:W3CDTF">2025-11-15T18:18:00Z</dcterms:modified>
</cp:coreProperties>
</file>